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BE" w:rsidRDefault="009F52BE" w:rsidP="009F52BE">
      <w:pPr>
        <w:jc w:val="center"/>
        <w:rPr>
          <w:rFonts w:hint="eastAsia"/>
          <w:b/>
        </w:rPr>
      </w:pPr>
      <w:r w:rsidRPr="009F52BE">
        <w:rPr>
          <w:b/>
        </w:rPr>
        <w:t>Tariff Policy Commi</w:t>
      </w:r>
      <w:r w:rsidRPr="009F52BE">
        <w:rPr>
          <w:rFonts w:hint="eastAsia"/>
          <w:b/>
        </w:rPr>
        <w:t>ttee of the State Council</w:t>
      </w:r>
      <w:r>
        <w:rPr>
          <w:b/>
        </w:rPr>
        <w:t>’</w:t>
      </w:r>
      <w:r>
        <w:rPr>
          <w:rFonts w:hint="eastAsia"/>
          <w:b/>
        </w:rPr>
        <w:t>s</w:t>
      </w:r>
    </w:p>
    <w:p w:rsidR="007F0128" w:rsidRPr="009F52BE" w:rsidRDefault="009F52BE" w:rsidP="009F52BE">
      <w:pPr>
        <w:jc w:val="center"/>
        <w:rPr>
          <w:rFonts w:hint="eastAsia"/>
          <w:b/>
        </w:rPr>
      </w:pPr>
      <w:r w:rsidRPr="009F52BE">
        <w:rPr>
          <w:rFonts w:hint="eastAsia"/>
          <w:b/>
        </w:rPr>
        <w:t>Notice Regarding Readjustment of Import Tariff of Some Consumer Goods</w:t>
      </w:r>
    </w:p>
    <w:p w:rsidR="009F52BE" w:rsidRDefault="009F52BE" w:rsidP="009F52BE">
      <w:pPr>
        <w:jc w:val="center"/>
        <w:rPr>
          <w:rFonts w:hint="eastAsia"/>
        </w:rPr>
      </w:pPr>
      <w:r>
        <w:rPr>
          <w:rFonts w:hint="eastAsia"/>
        </w:rPr>
        <w:t>Tariff Affairs Committee (2017) No 25</w:t>
      </w:r>
    </w:p>
    <w:p w:rsidR="009F52BE" w:rsidRDefault="009F52BE" w:rsidP="009F52BE">
      <w:pPr>
        <w:jc w:val="center"/>
        <w:rPr>
          <w:rFonts w:hint="eastAsia"/>
        </w:rPr>
      </w:pPr>
    </w:p>
    <w:p w:rsidR="009F52BE" w:rsidRDefault="009F52BE">
      <w:pPr>
        <w:rPr>
          <w:rFonts w:hint="eastAsia"/>
        </w:rPr>
      </w:pPr>
      <w:r>
        <w:rPr>
          <w:rFonts w:hint="eastAsia"/>
        </w:rPr>
        <w:t xml:space="preserve">To: </w:t>
      </w:r>
      <w:r w:rsidRPr="009F52BE">
        <w:t>General Administration of Customs</w:t>
      </w:r>
    </w:p>
    <w:p w:rsidR="009F52BE" w:rsidRDefault="009F52BE">
      <w:pPr>
        <w:rPr>
          <w:rFonts w:hint="eastAsia"/>
        </w:rPr>
      </w:pPr>
      <w:r>
        <w:rPr>
          <w:rFonts w:hint="eastAsia"/>
        </w:rPr>
        <w:tab/>
        <w:t xml:space="preserve">This is to notify that, as of 1 December 2017, the import tariffs for some consumers are reduced in the form of a </w:t>
      </w:r>
      <w:r w:rsidRPr="009F52BE">
        <w:t>provisional</w:t>
      </w:r>
      <w:r>
        <w:rPr>
          <w:rFonts w:hint="eastAsia"/>
        </w:rPr>
        <w:t xml:space="preserve"> tariff rates. Please see the specific </w:t>
      </w:r>
      <w:r w:rsidRPr="009F52BE">
        <w:t>taxable</w:t>
      </w:r>
      <w:r>
        <w:rPr>
          <w:rFonts w:hint="eastAsia"/>
        </w:rPr>
        <w:t xml:space="preserve"> items and readjusted rates in the appendix.</w:t>
      </w:r>
    </w:p>
    <w:p w:rsidR="009F52BE" w:rsidRDefault="009F52BE">
      <w:pPr>
        <w:rPr>
          <w:rFonts w:hint="eastAsia"/>
        </w:rPr>
      </w:pPr>
      <w:r>
        <w:rPr>
          <w:rFonts w:hint="eastAsia"/>
        </w:rPr>
        <w:tab/>
      </w:r>
      <w:r>
        <w:t>W</w:t>
      </w:r>
      <w:r>
        <w:rPr>
          <w:rFonts w:hint="eastAsia"/>
        </w:rPr>
        <w:t>ith regards,</w:t>
      </w:r>
    </w:p>
    <w:p w:rsidR="009F52BE" w:rsidRDefault="009F52BE">
      <w:pPr>
        <w:rPr>
          <w:rFonts w:hint="eastAsia"/>
        </w:rPr>
      </w:pPr>
    </w:p>
    <w:p w:rsidR="00320A39" w:rsidRDefault="00320A39">
      <w:pPr>
        <w:rPr>
          <w:rFonts w:hint="eastAsia"/>
        </w:rPr>
      </w:pPr>
      <w:r>
        <w:rPr>
          <w:rFonts w:hint="eastAsia"/>
        </w:rPr>
        <w:t>Appendix: List of Provisional Import Tariff Rates for Some Consumer Goods</w:t>
      </w:r>
    </w:p>
    <w:p w:rsidR="00320A39" w:rsidRDefault="00320A39">
      <w:pPr>
        <w:rPr>
          <w:rFonts w:hint="eastAsia"/>
        </w:rPr>
      </w:pPr>
    </w:p>
    <w:p w:rsidR="00320A39" w:rsidRDefault="00320A39" w:rsidP="00320A39">
      <w:pPr>
        <w:jc w:val="right"/>
        <w:rPr>
          <w:rFonts w:hint="eastAsia"/>
        </w:rPr>
      </w:pPr>
      <w:r>
        <w:t>Tariff</w:t>
      </w:r>
      <w:r>
        <w:rPr>
          <w:rFonts w:hint="eastAsia"/>
        </w:rPr>
        <w:t xml:space="preserve"> Policy Committee, State Council</w:t>
      </w:r>
    </w:p>
    <w:p w:rsidR="00320A39" w:rsidRDefault="00320A39" w:rsidP="00320A39">
      <w:pPr>
        <w:jc w:val="right"/>
        <w:rPr>
          <w:rFonts w:hint="eastAsia"/>
        </w:rPr>
      </w:pPr>
      <w:r>
        <w:rPr>
          <w:rFonts w:hint="eastAsia"/>
        </w:rPr>
        <w:t>22 November 2017</w:t>
      </w:r>
    </w:p>
    <w:p w:rsidR="009F52BE" w:rsidRDefault="009F52BE">
      <w:pPr>
        <w:rPr>
          <w:rFonts w:hint="eastAsia"/>
        </w:rPr>
      </w:pPr>
    </w:p>
    <w:p w:rsidR="00320A39" w:rsidRPr="00320A39" w:rsidRDefault="00320A39" w:rsidP="00320A39">
      <w:pPr>
        <w:rPr>
          <w:rFonts w:hint="eastAsia"/>
          <w:b/>
        </w:rPr>
      </w:pPr>
      <w:r w:rsidRPr="00320A39">
        <w:rPr>
          <w:rFonts w:hint="eastAsia"/>
          <w:b/>
        </w:rPr>
        <w:t xml:space="preserve">Appendix: </w:t>
      </w:r>
    </w:p>
    <w:p w:rsidR="00320A39" w:rsidRPr="00320A39" w:rsidRDefault="00320A39" w:rsidP="00320A39">
      <w:pPr>
        <w:jc w:val="center"/>
        <w:rPr>
          <w:rFonts w:hint="eastAsia"/>
          <w:b/>
        </w:rPr>
      </w:pPr>
      <w:r w:rsidRPr="00320A39">
        <w:rPr>
          <w:rFonts w:hint="eastAsia"/>
          <w:b/>
        </w:rPr>
        <w:t>List of Provisional Import Tariff Rates for Some Consumer Goods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320A39" w:rsidTr="00320A39">
        <w:tc>
          <w:tcPr>
            <w:tcW w:w="1420" w:type="dxa"/>
          </w:tcPr>
          <w:p w:rsidR="00320A39" w:rsidRDefault="00320A39" w:rsidP="00320A39">
            <w:r>
              <w:t>Serial</w:t>
            </w:r>
            <w:r>
              <w:rPr>
                <w:rFonts w:hint="eastAsia"/>
              </w:rPr>
              <w:t xml:space="preserve"> No.</w:t>
            </w:r>
          </w:p>
        </w:tc>
        <w:tc>
          <w:tcPr>
            <w:tcW w:w="1420" w:type="dxa"/>
          </w:tcPr>
          <w:p w:rsidR="00320A39" w:rsidRDefault="00320A39">
            <w:pPr>
              <w:rPr>
                <w:rFonts w:hint="eastAsia"/>
              </w:rPr>
            </w:pPr>
            <w:r>
              <w:rPr>
                <w:rFonts w:hint="eastAsia"/>
              </w:rPr>
              <w:t>EX</w:t>
            </w:r>
          </w:p>
          <w:p w:rsidR="00320A39" w:rsidRDefault="00320A39">
            <w:r>
              <w:rPr>
                <w:rFonts w:hint="eastAsia"/>
              </w:rPr>
              <w:t>(Note 1)</w:t>
            </w:r>
          </w:p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Tariff No.</w:t>
            </w:r>
          </w:p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Product Name</w:t>
            </w:r>
          </w:p>
        </w:tc>
        <w:tc>
          <w:tcPr>
            <w:tcW w:w="1421" w:type="dxa"/>
          </w:tcPr>
          <w:p w:rsidR="00320A39" w:rsidRDefault="00320A39">
            <w:r>
              <w:rPr>
                <w:rFonts w:hint="eastAsia"/>
              </w:rPr>
              <w:t xml:space="preserve">2017 </w:t>
            </w:r>
            <w:r w:rsidRPr="00320A39">
              <w:t>MFN</w:t>
            </w:r>
            <w:r>
              <w:rPr>
                <w:rFonts w:hint="eastAsia"/>
              </w:rPr>
              <w:t xml:space="preserve"> Tariff Rate (%)</w:t>
            </w:r>
          </w:p>
        </w:tc>
        <w:tc>
          <w:tcPr>
            <w:tcW w:w="1421" w:type="dxa"/>
          </w:tcPr>
          <w:p w:rsidR="00320A39" w:rsidRDefault="00320A39">
            <w:r>
              <w:rPr>
                <w:rFonts w:hint="eastAsia"/>
              </w:rPr>
              <w:t>Provisional Rate from 1 December (%)</w:t>
            </w:r>
          </w:p>
        </w:tc>
      </w:tr>
      <w:tr w:rsidR="00320A39" w:rsidTr="00320A39"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03031300</w:t>
            </w:r>
          </w:p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Frozen Atlantic salmon and</w:t>
            </w:r>
            <w:r>
              <w:t xml:space="preserve"> </w:t>
            </w:r>
            <w:proofErr w:type="spellStart"/>
            <w:r w:rsidRPr="00320A39">
              <w:t>huchen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421" w:type="dxa"/>
          </w:tcPr>
          <w:p w:rsidR="00320A39" w:rsidRPr="00320A39" w:rsidRDefault="00320A39"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</w:tcPr>
          <w:p w:rsidR="00320A39" w:rsidRDefault="00320A39">
            <w:r>
              <w:rPr>
                <w:rFonts w:hint="eastAsia"/>
              </w:rPr>
              <w:t>5</w:t>
            </w:r>
          </w:p>
        </w:tc>
      </w:tr>
      <w:tr w:rsidR="00320A39" w:rsidTr="00320A39"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ex</w:t>
            </w:r>
          </w:p>
        </w:tc>
        <w:tc>
          <w:tcPr>
            <w:tcW w:w="1420" w:type="dxa"/>
          </w:tcPr>
          <w:p w:rsidR="00320A39" w:rsidRDefault="00320A39">
            <w:r>
              <w:rPr>
                <w:rFonts w:hint="eastAsia"/>
              </w:rPr>
              <w:t>03035900</w:t>
            </w:r>
          </w:p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Frozen</w:t>
            </w:r>
            <w:r>
              <w:t xml:space="preserve"> </w:t>
            </w:r>
            <w:r w:rsidRPr="009D62DC">
              <w:t>capelin</w:t>
            </w:r>
            <w:r>
              <w:rPr>
                <w:rFonts w:hint="eastAsia"/>
              </w:rPr>
              <w:t xml:space="preserve"> but not including </w:t>
            </w:r>
            <w:r w:rsidRPr="009D62DC">
              <w:t>offal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</w:tr>
      <w:tr w:rsidR="00320A39" w:rsidTr="00320A39"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03061490</w:t>
            </w:r>
          </w:p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Other frozen crabs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</w:tr>
      <w:tr w:rsidR="00320A39" w:rsidTr="00320A39"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4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03061612</w:t>
            </w:r>
          </w:p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Frozen north</w:t>
            </w:r>
            <w:r>
              <w:t xml:space="preserve"> </w:t>
            </w:r>
            <w:proofErr w:type="spellStart"/>
            <w:r w:rsidRPr="009D62DC">
              <w:t>Pandalus</w:t>
            </w:r>
            <w:proofErr w:type="spellEnd"/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2</w:t>
            </w:r>
          </w:p>
        </w:tc>
      </w:tr>
      <w:tr w:rsidR="00320A39" w:rsidTr="00320A39"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03061719</w:t>
            </w:r>
          </w:p>
        </w:tc>
        <w:tc>
          <w:tcPr>
            <w:tcW w:w="1420" w:type="dxa"/>
          </w:tcPr>
          <w:p w:rsidR="00320A39" w:rsidRDefault="009D62DC">
            <w:r>
              <w:t xml:space="preserve">Frozen other </w:t>
            </w:r>
            <w:r w:rsidRPr="009D62DC">
              <w:t>shrimp</w:t>
            </w:r>
            <w:r>
              <w:rPr>
                <w:rFonts w:hint="eastAsia"/>
              </w:rPr>
              <w:t>s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2</w:t>
            </w:r>
          </w:p>
        </w:tc>
      </w:tr>
      <w:tr w:rsidR="00320A39" w:rsidTr="00320A39"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6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0063190</w:t>
            </w:r>
          </w:p>
        </w:tc>
        <w:tc>
          <w:tcPr>
            <w:tcW w:w="1420" w:type="dxa"/>
          </w:tcPr>
          <w:p w:rsidR="00320A39" w:rsidRDefault="009D62DC">
            <w:r>
              <w:rPr>
                <w:rFonts w:hint="eastAsia"/>
              </w:rPr>
              <w:t>Live, fresh and chilled other rock shrimps and other lobsters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15</w:t>
            </w:r>
          </w:p>
        </w:tc>
        <w:tc>
          <w:tcPr>
            <w:tcW w:w="1421" w:type="dxa"/>
          </w:tcPr>
          <w:p w:rsidR="00320A39" w:rsidRDefault="009D62DC">
            <w:r>
              <w:rPr>
                <w:rFonts w:hint="eastAsia"/>
              </w:rPr>
              <w:t>5</w:t>
            </w:r>
          </w:p>
        </w:tc>
      </w:tr>
      <w:tr w:rsidR="00320A39" w:rsidTr="00320A39">
        <w:tc>
          <w:tcPr>
            <w:tcW w:w="1420" w:type="dxa"/>
          </w:tcPr>
          <w:p w:rsidR="00320A39" w:rsidRDefault="00E00B78">
            <w:r>
              <w:rPr>
                <w:rFonts w:hint="eastAsia"/>
              </w:rPr>
              <w:t>7</w:t>
            </w:r>
          </w:p>
        </w:tc>
        <w:tc>
          <w:tcPr>
            <w:tcW w:w="1420" w:type="dxa"/>
          </w:tcPr>
          <w:p w:rsidR="00320A39" w:rsidRDefault="00320A39"/>
        </w:tc>
        <w:tc>
          <w:tcPr>
            <w:tcW w:w="1420" w:type="dxa"/>
          </w:tcPr>
          <w:p w:rsidR="00320A39" w:rsidRDefault="00E00B78">
            <w:r>
              <w:rPr>
                <w:rFonts w:hint="eastAsia"/>
              </w:rPr>
              <w:t>03063399</w:t>
            </w:r>
          </w:p>
        </w:tc>
        <w:tc>
          <w:tcPr>
            <w:tcW w:w="1420" w:type="dxa"/>
          </w:tcPr>
          <w:p w:rsidR="00320A39" w:rsidRDefault="00E00B78" w:rsidP="00E00B78">
            <w:r>
              <w:rPr>
                <w:rFonts w:hint="eastAsia"/>
              </w:rPr>
              <w:t>Other live, fresh and chilled crabs</w:t>
            </w:r>
          </w:p>
        </w:tc>
        <w:tc>
          <w:tcPr>
            <w:tcW w:w="1421" w:type="dxa"/>
          </w:tcPr>
          <w:p w:rsidR="00320A39" w:rsidRPr="00E00B78" w:rsidRDefault="00E00B78">
            <w:r>
              <w:rPr>
                <w:rFonts w:hint="eastAsia"/>
              </w:rPr>
              <w:t>14</w:t>
            </w:r>
          </w:p>
        </w:tc>
        <w:tc>
          <w:tcPr>
            <w:tcW w:w="1421" w:type="dxa"/>
          </w:tcPr>
          <w:p w:rsidR="00320A39" w:rsidRDefault="00E00B78">
            <w:r>
              <w:rPr>
                <w:rFonts w:hint="eastAsia"/>
              </w:rPr>
              <w:t>7</w:t>
            </w:r>
          </w:p>
        </w:tc>
      </w:tr>
      <w:tr w:rsidR="00E00B78" w:rsidTr="00320A39">
        <w:tc>
          <w:tcPr>
            <w:tcW w:w="1420" w:type="dxa"/>
          </w:tcPr>
          <w:p w:rsidR="00E00B78" w:rsidRDefault="00E00B78">
            <w:r>
              <w:rPr>
                <w:rFonts w:hint="eastAsia"/>
              </w:rPr>
              <w:t>8</w:t>
            </w:r>
          </w:p>
        </w:tc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>
            <w:r>
              <w:rPr>
                <w:rFonts w:hint="eastAsia"/>
              </w:rPr>
              <w:t>03078190</w:t>
            </w:r>
          </w:p>
        </w:tc>
        <w:tc>
          <w:tcPr>
            <w:tcW w:w="1420" w:type="dxa"/>
          </w:tcPr>
          <w:p w:rsidR="00E00B78" w:rsidRDefault="00E00B78">
            <w:r>
              <w:rPr>
                <w:rFonts w:hint="eastAsia"/>
              </w:rPr>
              <w:t xml:space="preserve">Live, fresh or </w:t>
            </w:r>
            <w:r>
              <w:rPr>
                <w:rFonts w:hint="eastAsia"/>
              </w:rPr>
              <w:lastRenderedPageBreak/>
              <w:t>chilled other abalone</w:t>
            </w:r>
          </w:p>
        </w:tc>
        <w:tc>
          <w:tcPr>
            <w:tcW w:w="1421" w:type="dxa"/>
          </w:tcPr>
          <w:p w:rsidR="00E00B78" w:rsidRPr="00E00B78" w:rsidRDefault="00E00B78"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1421" w:type="dxa"/>
          </w:tcPr>
          <w:p w:rsidR="00E00B78" w:rsidRDefault="00E00B78">
            <w:r>
              <w:rPr>
                <w:rFonts w:hint="eastAsia"/>
              </w:rPr>
              <w:t>7</w:t>
            </w:r>
          </w:p>
        </w:tc>
      </w:tr>
      <w:tr w:rsidR="00887068" w:rsidTr="00320A39">
        <w:tc>
          <w:tcPr>
            <w:tcW w:w="1420" w:type="dxa"/>
          </w:tcPr>
          <w:p w:rsidR="00887068" w:rsidRDefault="00887068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887068" w:rsidRDefault="00887068"/>
        </w:tc>
        <w:tc>
          <w:tcPr>
            <w:tcW w:w="1420" w:type="dxa"/>
          </w:tcPr>
          <w:p w:rsidR="00887068" w:rsidRDefault="00887068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887068" w:rsidRDefault="00887068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887068" w:rsidRDefault="00887068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887068" w:rsidRDefault="00887068">
            <w:pPr>
              <w:rPr>
                <w:rFonts w:hint="eastAsia"/>
              </w:rPr>
            </w:pPr>
          </w:p>
        </w:tc>
      </w:tr>
      <w:tr w:rsidR="00E00B78" w:rsidTr="00320A39"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1" w:type="dxa"/>
          </w:tcPr>
          <w:p w:rsidR="00E00B78" w:rsidRDefault="00E00B78"/>
        </w:tc>
        <w:tc>
          <w:tcPr>
            <w:tcW w:w="1421" w:type="dxa"/>
          </w:tcPr>
          <w:p w:rsidR="00E00B78" w:rsidRDefault="00E00B78"/>
        </w:tc>
      </w:tr>
      <w:tr w:rsidR="00E00B78" w:rsidTr="00320A39"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0" w:type="dxa"/>
          </w:tcPr>
          <w:p w:rsidR="00E00B78" w:rsidRDefault="00E00B78"/>
        </w:tc>
        <w:tc>
          <w:tcPr>
            <w:tcW w:w="1421" w:type="dxa"/>
          </w:tcPr>
          <w:p w:rsidR="00E00B78" w:rsidRDefault="00E00B78"/>
        </w:tc>
        <w:tc>
          <w:tcPr>
            <w:tcW w:w="1421" w:type="dxa"/>
          </w:tcPr>
          <w:p w:rsidR="00E00B78" w:rsidRDefault="00E00B78"/>
        </w:tc>
      </w:tr>
    </w:tbl>
    <w:p w:rsidR="00320A39" w:rsidRPr="00320A39" w:rsidRDefault="00887068">
      <w:r>
        <w:rPr>
          <w:rFonts w:hint="eastAsia"/>
        </w:rPr>
        <w:t xml:space="preserve">[Note 1]: </w:t>
      </w:r>
      <w:r>
        <w:t>‘</w:t>
      </w:r>
      <w:r>
        <w:rPr>
          <w:rFonts w:hint="eastAsia"/>
        </w:rPr>
        <w:t>ex</w:t>
      </w:r>
      <w:r>
        <w:t>’</w:t>
      </w:r>
      <w:r>
        <w:rPr>
          <w:rFonts w:hint="eastAsia"/>
        </w:rPr>
        <w:t xml:space="preserve"> refers to the goods applicable of the provisional tariff rate should be included in the tariff number, depending on the specific description of the commodity.</w:t>
      </w:r>
    </w:p>
    <w:sectPr w:rsidR="00320A39" w:rsidRPr="00320A39" w:rsidSect="007F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A13"/>
    <w:rsid w:val="0000719A"/>
    <w:rsid w:val="000158AF"/>
    <w:rsid w:val="00021FDD"/>
    <w:rsid w:val="000814B4"/>
    <w:rsid w:val="00084B19"/>
    <w:rsid w:val="000A1F81"/>
    <w:rsid w:val="000C345A"/>
    <w:rsid w:val="000C3E0B"/>
    <w:rsid w:val="000C4640"/>
    <w:rsid w:val="000C67BA"/>
    <w:rsid w:val="000F3553"/>
    <w:rsid w:val="000F418C"/>
    <w:rsid w:val="00101631"/>
    <w:rsid w:val="00110D5B"/>
    <w:rsid w:val="00133AFE"/>
    <w:rsid w:val="001343BC"/>
    <w:rsid w:val="001362DB"/>
    <w:rsid w:val="00147195"/>
    <w:rsid w:val="00155105"/>
    <w:rsid w:val="00160886"/>
    <w:rsid w:val="001644D1"/>
    <w:rsid w:val="00192F55"/>
    <w:rsid w:val="001B2F4C"/>
    <w:rsid w:val="001D51BB"/>
    <w:rsid w:val="001E010E"/>
    <w:rsid w:val="002005C5"/>
    <w:rsid w:val="00204FB6"/>
    <w:rsid w:val="00220BDB"/>
    <w:rsid w:val="00230F76"/>
    <w:rsid w:val="00241747"/>
    <w:rsid w:val="00263396"/>
    <w:rsid w:val="00271495"/>
    <w:rsid w:val="00283631"/>
    <w:rsid w:val="00285944"/>
    <w:rsid w:val="00285A13"/>
    <w:rsid w:val="00285E4F"/>
    <w:rsid w:val="002863D1"/>
    <w:rsid w:val="00295273"/>
    <w:rsid w:val="00295D4D"/>
    <w:rsid w:val="002A16C5"/>
    <w:rsid w:val="002C0DCF"/>
    <w:rsid w:val="002C20CB"/>
    <w:rsid w:val="002E0219"/>
    <w:rsid w:val="002E42DF"/>
    <w:rsid w:val="00300F1C"/>
    <w:rsid w:val="00302DE5"/>
    <w:rsid w:val="00312ECE"/>
    <w:rsid w:val="00320A39"/>
    <w:rsid w:val="0033184D"/>
    <w:rsid w:val="00334A5C"/>
    <w:rsid w:val="003472F3"/>
    <w:rsid w:val="00347EE8"/>
    <w:rsid w:val="003500BD"/>
    <w:rsid w:val="0035417A"/>
    <w:rsid w:val="00392EC2"/>
    <w:rsid w:val="003A6759"/>
    <w:rsid w:val="003C02BB"/>
    <w:rsid w:val="003D75BA"/>
    <w:rsid w:val="003D7622"/>
    <w:rsid w:val="003F7508"/>
    <w:rsid w:val="0040003B"/>
    <w:rsid w:val="00416E9D"/>
    <w:rsid w:val="0045033B"/>
    <w:rsid w:val="0045542B"/>
    <w:rsid w:val="00481260"/>
    <w:rsid w:val="00483C98"/>
    <w:rsid w:val="00490086"/>
    <w:rsid w:val="004C6D34"/>
    <w:rsid w:val="004D228F"/>
    <w:rsid w:val="004E040F"/>
    <w:rsid w:val="004E43B0"/>
    <w:rsid w:val="004E7553"/>
    <w:rsid w:val="004F5ADC"/>
    <w:rsid w:val="0050239C"/>
    <w:rsid w:val="00512C86"/>
    <w:rsid w:val="00523A74"/>
    <w:rsid w:val="005428DA"/>
    <w:rsid w:val="0055685B"/>
    <w:rsid w:val="00560C10"/>
    <w:rsid w:val="0056238A"/>
    <w:rsid w:val="005648AD"/>
    <w:rsid w:val="00564AB5"/>
    <w:rsid w:val="00567B26"/>
    <w:rsid w:val="00574DCD"/>
    <w:rsid w:val="00586043"/>
    <w:rsid w:val="00586762"/>
    <w:rsid w:val="005A2020"/>
    <w:rsid w:val="005D4320"/>
    <w:rsid w:val="005E4CA7"/>
    <w:rsid w:val="005E7350"/>
    <w:rsid w:val="005F081A"/>
    <w:rsid w:val="005F7077"/>
    <w:rsid w:val="00600879"/>
    <w:rsid w:val="00616E4A"/>
    <w:rsid w:val="00626224"/>
    <w:rsid w:val="006503CC"/>
    <w:rsid w:val="006A4047"/>
    <w:rsid w:val="006A4739"/>
    <w:rsid w:val="006A5A26"/>
    <w:rsid w:val="006C0948"/>
    <w:rsid w:val="006D4C26"/>
    <w:rsid w:val="006E7B4A"/>
    <w:rsid w:val="006F3300"/>
    <w:rsid w:val="006F3A53"/>
    <w:rsid w:val="00702036"/>
    <w:rsid w:val="007146E1"/>
    <w:rsid w:val="00723387"/>
    <w:rsid w:val="00756615"/>
    <w:rsid w:val="00757C36"/>
    <w:rsid w:val="00777BD7"/>
    <w:rsid w:val="00784696"/>
    <w:rsid w:val="007A63B6"/>
    <w:rsid w:val="007B595E"/>
    <w:rsid w:val="007C567A"/>
    <w:rsid w:val="007D3386"/>
    <w:rsid w:val="007D59E8"/>
    <w:rsid w:val="007F0128"/>
    <w:rsid w:val="00815B2A"/>
    <w:rsid w:val="00876837"/>
    <w:rsid w:val="00887068"/>
    <w:rsid w:val="008934B3"/>
    <w:rsid w:val="00895F3F"/>
    <w:rsid w:val="008B5757"/>
    <w:rsid w:val="008C35C0"/>
    <w:rsid w:val="008C638A"/>
    <w:rsid w:val="008D1D94"/>
    <w:rsid w:val="008D46A0"/>
    <w:rsid w:val="008D63CD"/>
    <w:rsid w:val="009050EA"/>
    <w:rsid w:val="0093579A"/>
    <w:rsid w:val="0094313C"/>
    <w:rsid w:val="00971ECA"/>
    <w:rsid w:val="00991DFC"/>
    <w:rsid w:val="009934D2"/>
    <w:rsid w:val="009B64F8"/>
    <w:rsid w:val="009C55A3"/>
    <w:rsid w:val="009D62DC"/>
    <w:rsid w:val="009E696A"/>
    <w:rsid w:val="009F4F52"/>
    <w:rsid w:val="009F52BE"/>
    <w:rsid w:val="009F7C24"/>
    <w:rsid w:val="00A05E98"/>
    <w:rsid w:val="00A20FB7"/>
    <w:rsid w:val="00A210B0"/>
    <w:rsid w:val="00A56191"/>
    <w:rsid w:val="00A64B38"/>
    <w:rsid w:val="00A836DE"/>
    <w:rsid w:val="00A97092"/>
    <w:rsid w:val="00AB3CE9"/>
    <w:rsid w:val="00AB6ACC"/>
    <w:rsid w:val="00AB7B44"/>
    <w:rsid w:val="00AC6EBB"/>
    <w:rsid w:val="00AD134B"/>
    <w:rsid w:val="00AD3029"/>
    <w:rsid w:val="00AE032E"/>
    <w:rsid w:val="00AF7E79"/>
    <w:rsid w:val="00B24F90"/>
    <w:rsid w:val="00B3455A"/>
    <w:rsid w:val="00B43CE0"/>
    <w:rsid w:val="00B650AB"/>
    <w:rsid w:val="00B704B3"/>
    <w:rsid w:val="00B7108E"/>
    <w:rsid w:val="00B92652"/>
    <w:rsid w:val="00BB7D65"/>
    <w:rsid w:val="00C04A79"/>
    <w:rsid w:val="00C07B0C"/>
    <w:rsid w:val="00C12569"/>
    <w:rsid w:val="00C21749"/>
    <w:rsid w:val="00C23BBF"/>
    <w:rsid w:val="00C32BF9"/>
    <w:rsid w:val="00C40985"/>
    <w:rsid w:val="00C41542"/>
    <w:rsid w:val="00C453C5"/>
    <w:rsid w:val="00C474C9"/>
    <w:rsid w:val="00C50616"/>
    <w:rsid w:val="00C60E66"/>
    <w:rsid w:val="00CB68D2"/>
    <w:rsid w:val="00CC40ED"/>
    <w:rsid w:val="00CD104F"/>
    <w:rsid w:val="00CF653A"/>
    <w:rsid w:val="00D05C5A"/>
    <w:rsid w:val="00D121A9"/>
    <w:rsid w:val="00D3518C"/>
    <w:rsid w:val="00D71A89"/>
    <w:rsid w:val="00D92CBE"/>
    <w:rsid w:val="00DA0DF1"/>
    <w:rsid w:val="00DA639B"/>
    <w:rsid w:val="00DB3EA8"/>
    <w:rsid w:val="00DB5674"/>
    <w:rsid w:val="00DD3763"/>
    <w:rsid w:val="00DD457A"/>
    <w:rsid w:val="00DD489B"/>
    <w:rsid w:val="00DF044D"/>
    <w:rsid w:val="00DF0D4B"/>
    <w:rsid w:val="00E00B78"/>
    <w:rsid w:val="00E07222"/>
    <w:rsid w:val="00E20086"/>
    <w:rsid w:val="00E3157B"/>
    <w:rsid w:val="00E33328"/>
    <w:rsid w:val="00E33557"/>
    <w:rsid w:val="00E576FC"/>
    <w:rsid w:val="00E62464"/>
    <w:rsid w:val="00E64915"/>
    <w:rsid w:val="00E95883"/>
    <w:rsid w:val="00EA5164"/>
    <w:rsid w:val="00EB12B3"/>
    <w:rsid w:val="00EB2260"/>
    <w:rsid w:val="00F213FA"/>
    <w:rsid w:val="00F22465"/>
    <w:rsid w:val="00F47ED5"/>
    <w:rsid w:val="00FF4162"/>
    <w:rsid w:val="00FF61CE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A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3</cp:revision>
  <dcterms:created xsi:type="dcterms:W3CDTF">2017-12-05T02:38:00Z</dcterms:created>
  <dcterms:modified xsi:type="dcterms:W3CDTF">2017-12-05T03:18:00Z</dcterms:modified>
</cp:coreProperties>
</file>